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E8B" w:rsidRPr="00FF2E8B" w:rsidRDefault="00FF2E8B" w:rsidP="00FF2E8B">
      <w:pPr>
        <w:spacing w:after="120" w:line="240" w:lineRule="auto"/>
        <w:outlineLvl w:val="1"/>
        <w:rPr>
          <w:rFonts w:ascii="Arial" w:eastAsia="Times New Roman" w:hAnsi="Arial" w:cs="Arial"/>
          <w:color w:val="222222"/>
          <w:spacing w:val="4"/>
          <w:sz w:val="49"/>
          <w:szCs w:val="49"/>
          <w:lang w:eastAsia="ru-RU"/>
        </w:rPr>
      </w:pPr>
      <w:r w:rsidRPr="00FF2E8B">
        <w:rPr>
          <w:rFonts w:ascii="Arial" w:eastAsia="Times New Roman" w:hAnsi="Arial" w:cs="Arial"/>
          <w:color w:val="222222"/>
          <w:spacing w:val="4"/>
          <w:sz w:val="49"/>
          <w:szCs w:val="49"/>
          <w:lang w:eastAsia="ru-RU"/>
        </w:rPr>
        <w:t>О курсе</w:t>
      </w:r>
    </w:p>
    <w:p w:rsidR="00FF2E8B" w:rsidRPr="00FF2E8B" w:rsidRDefault="00FF2E8B" w:rsidP="00FF2E8B">
      <w:pPr>
        <w:spacing w:before="240" w:after="240" w:line="240" w:lineRule="auto"/>
        <w:rPr>
          <w:rFonts w:ascii="inherit" w:eastAsia="Times New Roman" w:hAnsi="inherit" w:cs="Arial"/>
          <w:color w:val="222222"/>
          <w:sz w:val="28"/>
          <w:szCs w:val="28"/>
          <w:lang w:eastAsia="ru-RU"/>
        </w:rPr>
      </w:pPr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"Мама знает!" - </w:t>
      </w:r>
      <w:proofErr w:type="spellStart"/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онлайн-курс</w:t>
      </w:r>
      <w:proofErr w:type="spellEnd"/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 для родителей и студентов, обучающихся по направлению 44.03.03, 44.04.03 "Специальное (дефектологическое) образование", по распознаванию тенденций речевого развития ребенка от рождения до пяти лет.</w:t>
      </w:r>
    </w:p>
    <w:p w:rsidR="00FF2E8B" w:rsidRPr="00FF2E8B" w:rsidRDefault="00FF2E8B" w:rsidP="00FF2E8B">
      <w:pPr>
        <w:spacing w:before="240" w:after="240" w:line="240" w:lineRule="auto"/>
        <w:rPr>
          <w:rFonts w:ascii="inherit" w:eastAsia="Times New Roman" w:hAnsi="inherit" w:cs="Arial"/>
          <w:color w:val="222222"/>
          <w:sz w:val="28"/>
          <w:szCs w:val="28"/>
          <w:lang w:eastAsia="ru-RU"/>
        </w:rPr>
      </w:pPr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Цель курса - восполнить имеющийся дефицит и разрыв в несоответствии родительских представлений о нормах </w:t>
      </w:r>
      <w:proofErr w:type="spellStart"/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психоречевого</w:t>
      </w:r>
      <w:proofErr w:type="spellEnd"/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 развития ребенка и его возможностях.</w:t>
      </w:r>
    </w:p>
    <w:p w:rsidR="00FF2E8B" w:rsidRPr="00FF2E8B" w:rsidRDefault="00FF2E8B" w:rsidP="00FF2E8B">
      <w:pPr>
        <w:spacing w:before="240" w:after="240" w:line="240" w:lineRule="auto"/>
        <w:rPr>
          <w:rFonts w:ascii="inherit" w:eastAsia="Times New Roman" w:hAnsi="inherit" w:cs="Arial"/>
          <w:color w:val="222222"/>
          <w:sz w:val="28"/>
          <w:szCs w:val="28"/>
          <w:lang w:eastAsia="ru-RU"/>
        </w:rPr>
      </w:pPr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Владение экспертной информацией крайне необходимо современным родителям в </w:t>
      </w:r>
      <w:proofErr w:type="gramStart"/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цифровом</w:t>
      </w:r>
      <w:proofErr w:type="gramEnd"/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 </w:t>
      </w:r>
      <w:proofErr w:type="spellStart"/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интернет-пространстве</w:t>
      </w:r>
      <w:proofErr w:type="spellEnd"/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, так как корректно раскрывает основную специфику </w:t>
      </w:r>
      <w:proofErr w:type="spellStart"/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психоречевого</w:t>
      </w:r>
      <w:proofErr w:type="spellEnd"/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 развития ребенка и позволяет исключить трудности в семейной поддержке развития детей раннего возраста. </w:t>
      </w:r>
      <w:proofErr w:type="gramStart"/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Знания дефектологов, специалистов в области специальной педагогики и психологии, имеющими большой опыт в работе с детьми дошкольного возраста, помогут исключить непрофессиональные и ошибочные представления об особенностях и рисках </w:t>
      </w:r>
      <w:proofErr w:type="spellStart"/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психоречевого</w:t>
      </w:r>
      <w:proofErr w:type="spellEnd"/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 развития ребенка, и обеспечат наращивание родительских компетенций в сфере «осознанного </w:t>
      </w:r>
      <w:proofErr w:type="spellStart"/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родительства</w:t>
      </w:r>
      <w:proofErr w:type="spellEnd"/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».</w:t>
      </w:r>
      <w:proofErr w:type="gramEnd"/>
    </w:p>
    <w:p w:rsidR="00FF2E8B" w:rsidRPr="00FF2E8B" w:rsidRDefault="00FF2E8B" w:rsidP="00FF2E8B">
      <w:pPr>
        <w:spacing w:before="240" w:after="240" w:line="240" w:lineRule="auto"/>
        <w:rPr>
          <w:rFonts w:ascii="inherit" w:eastAsia="Times New Roman" w:hAnsi="inherit" w:cs="Arial"/>
          <w:color w:val="222222"/>
          <w:sz w:val="28"/>
          <w:szCs w:val="28"/>
          <w:lang w:eastAsia="ru-RU"/>
        </w:rPr>
      </w:pPr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Студенты, обучающиеся по направлению 44.03.03 "Специальное (дефектологическое) образование", осваивают данный курс в рамках дисциплин "Пропедевтика речевых нарушений", "Профилактика речевых нарушений", "Семейное воспитание детей с ограниченными возможностями здоровья". </w:t>
      </w:r>
    </w:p>
    <w:p w:rsidR="00FF2E8B" w:rsidRPr="00FF2E8B" w:rsidRDefault="00FF2E8B" w:rsidP="00FF2E8B">
      <w:pPr>
        <w:spacing w:before="240" w:after="240" w:line="240" w:lineRule="auto"/>
        <w:rPr>
          <w:rFonts w:ascii="inherit" w:eastAsia="Times New Roman" w:hAnsi="inherit" w:cs="Arial"/>
          <w:color w:val="222222"/>
          <w:sz w:val="28"/>
          <w:szCs w:val="28"/>
          <w:lang w:eastAsia="ru-RU"/>
        </w:rPr>
      </w:pPr>
      <w:r w:rsidRPr="00FF2E8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В рамках курса доступными средствами излагается информация, направленная на популяризацию знаний о речевом развитии в норме, а также о возможных нарушениях в период от рождения до 5 лет, их профилактике и преодоления. «Мама знает!» позволит родителям наглядно понять этапы речевого развития в норме, поможет обратить внимание на возможные нарушения в речевом развитии и не пропустить сроки обращения за помощью.</w:t>
      </w:r>
    </w:p>
    <w:p w:rsidR="00FF2E8B" w:rsidRPr="00FF2E8B" w:rsidRDefault="00FF2E8B" w:rsidP="00FF2E8B">
      <w:pPr>
        <w:spacing w:after="120" w:line="240" w:lineRule="auto"/>
        <w:outlineLvl w:val="1"/>
        <w:rPr>
          <w:rFonts w:ascii="Arial" w:eastAsia="Times New Roman" w:hAnsi="Arial" w:cs="Arial"/>
          <w:color w:val="222222"/>
          <w:spacing w:val="4"/>
          <w:sz w:val="49"/>
          <w:szCs w:val="49"/>
          <w:lang w:eastAsia="ru-RU"/>
        </w:rPr>
      </w:pPr>
      <w:r w:rsidRPr="00FF2E8B">
        <w:rPr>
          <w:rFonts w:ascii="Arial" w:eastAsia="Times New Roman" w:hAnsi="Arial" w:cs="Arial"/>
          <w:color w:val="222222"/>
          <w:spacing w:val="4"/>
          <w:sz w:val="49"/>
          <w:szCs w:val="49"/>
          <w:lang w:eastAsia="ru-RU"/>
        </w:rPr>
        <w:t>Для кого этот курс</w:t>
      </w:r>
    </w:p>
    <w:p w:rsidR="00FF2E8B" w:rsidRPr="00FF2E8B" w:rsidRDefault="00FF2E8B" w:rsidP="00FF2E8B">
      <w:pPr>
        <w:spacing w:after="30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F2E8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Родители, воспитывающие детей от рождения до 5 лет</w:t>
      </w:r>
    </w:p>
    <w:p w:rsidR="00FF2E8B" w:rsidRPr="00FF2E8B" w:rsidRDefault="00FF2E8B" w:rsidP="00FF2E8B">
      <w:pPr>
        <w:spacing w:before="240" w:after="24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FF2E8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Родители знакомятся с содержанием материалов двух модулей: Каждый модуль включает в себя блок лекций (видеосюжетов) и тестовых заданий, направленных на выявление уровня психолого-педагогической компетенции родителей в области </w:t>
      </w:r>
      <w:proofErr w:type="spellStart"/>
      <w:r w:rsidRPr="00FF2E8B">
        <w:rPr>
          <w:rFonts w:ascii="inherit" w:eastAsia="Times New Roman" w:hAnsi="inherit" w:cs="Times New Roman"/>
          <w:sz w:val="24"/>
          <w:szCs w:val="24"/>
          <w:lang w:eastAsia="ru-RU"/>
        </w:rPr>
        <w:t>психоречевого</w:t>
      </w:r>
      <w:proofErr w:type="spellEnd"/>
      <w:r w:rsidRPr="00FF2E8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развития в детском возрасте.</w:t>
      </w:r>
    </w:p>
    <w:p w:rsidR="00FF2E8B" w:rsidRPr="00FF2E8B" w:rsidRDefault="00FF2E8B" w:rsidP="00FF2E8B">
      <w:pPr>
        <w:spacing w:before="240" w:after="24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FF2E8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Модуль 1 «Что такое речь.  Раннее речевое развитие, особенности, рекомендации» - 13 </w:t>
      </w:r>
      <w:proofErr w:type="spellStart"/>
      <w:r w:rsidRPr="00FF2E8B">
        <w:rPr>
          <w:rFonts w:ascii="inherit" w:eastAsia="Times New Roman" w:hAnsi="inherit" w:cs="Times New Roman"/>
          <w:sz w:val="24"/>
          <w:szCs w:val="24"/>
          <w:lang w:eastAsia="ru-RU"/>
        </w:rPr>
        <w:t>видеосюэетов</w:t>
      </w:r>
      <w:proofErr w:type="spellEnd"/>
      <w:r w:rsidRPr="00FF2E8B">
        <w:rPr>
          <w:rFonts w:ascii="inherit" w:eastAsia="Times New Roman" w:hAnsi="inherit" w:cs="Times New Roman"/>
          <w:sz w:val="24"/>
          <w:szCs w:val="24"/>
          <w:lang w:eastAsia="ru-RU"/>
        </w:rPr>
        <w:t>.  Модуль 2 «Особенности речевого развития» - 5 видеосюжетов.  </w:t>
      </w:r>
    </w:p>
    <w:p w:rsidR="00FF2E8B" w:rsidRPr="00FF2E8B" w:rsidRDefault="00FF2E8B" w:rsidP="00FF2E8B">
      <w:pPr>
        <w:spacing w:before="240" w:after="24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FF2E8B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 xml:space="preserve">Видеосюжеты можно просматривать в произвольном порядке, в зависимости от интересов и возраста ребенка. Но специалистами рекомендуется просматривать видеосюжеты согласно представленному учебному плану для глубокого понимания темы. После каждой лекции предлагается пройти срез полученных знаний в виде выполнения тестовых заданий. К каждому вопросу теста предлагается несколько </w:t>
      </w:r>
      <w:proofErr w:type="gramStart"/>
      <w:r w:rsidRPr="00FF2E8B">
        <w:rPr>
          <w:rFonts w:ascii="inherit" w:eastAsia="Times New Roman" w:hAnsi="inherit" w:cs="Times New Roman"/>
          <w:sz w:val="24"/>
          <w:szCs w:val="24"/>
          <w:lang w:eastAsia="ru-RU"/>
        </w:rPr>
        <w:t>ответов</w:t>
      </w:r>
      <w:proofErr w:type="gramEnd"/>
      <w:r w:rsidRPr="00FF2E8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из которых необходимо выбрать правильный.</w:t>
      </w:r>
    </w:p>
    <w:p w:rsidR="00FF2E8B" w:rsidRPr="00FF2E8B" w:rsidRDefault="00FF2E8B" w:rsidP="00FF2E8B">
      <w:pPr>
        <w:spacing w:after="120" w:line="240" w:lineRule="auto"/>
        <w:outlineLvl w:val="1"/>
        <w:rPr>
          <w:rFonts w:ascii="Arial" w:eastAsia="Times New Roman" w:hAnsi="Arial" w:cs="Arial"/>
          <w:color w:val="222222"/>
          <w:spacing w:val="4"/>
          <w:sz w:val="49"/>
          <w:szCs w:val="49"/>
          <w:lang w:eastAsia="ru-RU"/>
        </w:rPr>
      </w:pPr>
      <w:r w:rsidRPr="00FF2E8B">
        <w:rPr>
          <w:rFonts w:ascii="Arial" w:eastAsia="Times New Roman" w:hAnsi="Arial" w:cs="Arial"/>
          <w:color w:val="222222"/>
          <w:spacing w:val="4"/>
          <w:sz w:val="49"/>
          <w:szCs w:val="49"/>
          <w:lang w:eastAsia="ru-RU"/>
        </w:rPr>
        <w:t>Наши преподаватели</w:t>
      </w:r>
    </w:p>
    <w:p w:rsidR="00FF2E8B" w:rsidRPr="00FF2E8B" w:rsidRDefault="00FF2E8B" w:rsidP="00FF2E8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1431925" cy="1431925"/>
            <wp:effectExtent l="19050" t="0" r="0" b="0"/>
            <wp:docPr id="1" name="Рисунок 1" descr="Аватар пользов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атар пользоват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E8B" w:rsidRPr="00FF2E8B" w:rsidRDefault="00FF2E8B" w:rsidP="00FF2E8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6" w:history="1">
        <w:r w:rsidRPr="00FF2E8B">
          <w:rPr>
            <w:rFonts w:ascii="Times New Roman" w:eastAsia="Times New Roman" w:hAnsi="Times New Roman" w:cs="Times New Roman"/>
            <w:color w:val="0000FF"/>
            <w:spacing w:val="4"/>
            <w:sz w:val="31"/>
            <w:lang w:eastAsia="ru-RU"/>
          </w:rPr>
          <w:t xml:space="preserve">Анна </w:t>
        </w:r>
        <w:proofErr w:type="spellStart"/>
        <w:r w:rsidRPr="00FF2E8B">
          <w:rPr>
            <w:rFonts w:ascii="Times New Roman" w:eastAsia="Times New Roman" w:hAnsi="Times New Roman" w:cs="Times New Roman"/>
            <w:color w:val="0000FF"/>
            <w:spacing w:val="4"/>
            <w:sz w:val="31"/>
            <w:lang w:eastAsia="ru-RU"/>
          </w:rPr>
          <w:t>Ахметзянова</w:t>
        </w:r>
        <w:proofErr w:type="spellEnd"/>
      </w:hyperlink>
    </w:p>
    <w:p w:rsidR="00FF2E8B" w:rsidRPr="00FF2E8B" w:rsidRDefault="00FF2E8B" w:rsidP="00FF2E8B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lang w:eastAsia="ru-RU"/>
        </w:rPr>
      </w:pPr>
      <w:r w:rsidRPr="00FF2E8B"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lang w:eastAsia="ru-RU"/>
        </w:rPr>
        <w:t xml:space="preserve">Член Союза дефектологов. Член Российского психологического общества. Опыт руководства научными проектами: 1.Благотоврительный фонд В.Потанина, заявка №ГК 140001164,грантовый конкурс для преподавателей магистратуры, проект "Инклюзивная психология", с 01.09,2014 </w:t>
      </w:r>
      <w:proofErr w:type="gramStart"/>
      <w:r w:rsidRPr="00FF2E8B"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lang w:eastAsia="ru-RU"/>
        </w:rPr>
        <w:t>по</w:t>
      </w:r>
      <w:proofErr w:type="gramEnd"/>
      <w:r w:rsidRPr="00FF2E8B"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lang w:eastAsia="ru-RU"/>
        </w:rPr>
        <w:t>… Ещё</w:t>
      </w:r>
    </w:p>
    <w:p w:rsidR="00FF2E8B" w:rsidRPr="00FF2E8B" w:rsidRDefault="00FF2E8B" w:rsidP="00FF2E8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1431925" cy="1431925"/>
            <wp:effectExtent l="19050" t="0" r="0" b="0"/>
            <wp:docPr id="2" name="Рисунок 2" descr="Аватар пользов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атар пользоват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E8B" w:rsidRPr="00FF2E8B" w:rsidRDefault="00FF2E8B" w:rsidP="00FF2E8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8" w:history="1">
        <w:r w:rsidRPr="00FF2E8B">
          <w:rPr>
            <w:rFonts w:ascii="Times New Roman" w:eastAsia="Times New Roman" w:hAnsi="Times New Roman" w:cs="Times New Roman"/>
            <w:color w:val="0000FF"/>
            <w:spacing w:val="4"/>
            <w:sz w:val="31"/>
            <w:lang w:eastAsia="ru-RU"/>
          </w:rPr>
          <w:t>Лира Артищева</w:t>
        </w:r>
      </w:hyperlink>
    </w:p>
    <w:p w:rsidR="00FF2E8B" w:rsidRPr="00FF2E8B" w:rsidRDefault="00FF2E8B" w:rsidP="00FF2E8B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lang w:eastAsia="ru-RU"/>
        </w:rPr>
      </w:pPr>
      <w:r w:rsidRPr="00FF2E8B"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lang w:eastAsia="ru-RU"/>
        </w:rPr>
        <w:t>Кандидат психологических наук; Лучший выпускник КФУ 2010; Лучший выпускник Республики Татарстан 2010; Организатор Международной Зимней школы по психологии состояний с изданием сборника материалов (РИНЦ); Номинант XVI Национального психологического конкурса "Золотая</w:t>
      </w:r>
      <w:proofErr w:type="gramStart"/>
      <w:r w:rsidRPr="00FF2E8B"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lang w:eastAsia="ru-RU"/>
        </w:rPr>
        <w:t>… Е</w:t>
      </w:r>
      <w:proofErr w:type="gramEnd"/>
      <w:r w:rsidRPr="00FF2E8B"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lang w:eastAsia="ru-RU"/>
        </w:rPr>
        <w:t>щё</w:t>
      </w:r>
    </w:p>
    <w:p w:rsidR="00FF2E8B" w:rsidRPr="00FF2E8B" w:rsidRDefault="00FF2E8B" w:rsidP="00FF2E8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1431925" cy="1431925"/>
            <wp:effectExtent l="19050" t="0" r="0" b="0"/>
            <wp:docPr id="3" name="Рисунок 3" descr="Аватар пользов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атар пользовател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E8B" w:rsidRPr="00FF2E8B" w:rsidRDefault="00FF2E8B" w:rsidP="00FF2E8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0" w:history="1">
        <w:r w:rsidRPr="00FF2E8B">
          <w:rPr>
            <w:rFonts w:ascii="Times New Roman" w:eastAsia="Times New Roman" w:hAnsi="Times New Roman" w:cs="Times New Roman"/>
            <w:color w:val="0000FF"/>
            <w:spacing w:val="4"/>
            <w:sz w:val="31"/>
            <w:lang w:eastAsia="ru-RU"/>
          </w:rPr>
          <w:t>Елизавета Романовна Халтурина</w:t>
        </w:r>
      </w:hyperlink>
    </w:p>
    <w:p w:rsidR="00FF2E8B" w:rsidRPr="00FF2E8B" w:rsidRDefault="00FF2E8B" w:rsidP="00FF2E8B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4"/>
          <w:sz w:val="24"/>
          <w:szCs w:val="24"/>
          <w:lang w:eastAsia="ru-RU"/>
        </w:rPr>
      </w:pPr>
      <w:r w:rsidRPr="00FF2E8B">
        <w:rPr>
          <w:rFonts w:ascii="Times New Roman" w:eastAsia="Times New Roman" w:hAnsi="Times New Roman" w:cs="Times New Roman"/>
          <w:color w:val="222222"/>
          <w:spacing w:val="4"/>
          <w:sz w:val="24"/>
          <w:szCs w:val="24"/>
          <w:lang w:eastAsia="ru-RU"/>
        </w:rPr>
        <w:t>https://kpfu.ru/elizaveta.halturina</w:t>
      </w:r>
    </w:p>
    <w:p w:rsidR="00FF2E8B" w:rsidRPr="00FF2E8B" w:rsidRDefault="00FF2E8B" w:rsidP="00FF2E8B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lang w:eastAsia="ru-RU"/>
        </w:rPr>
      </w:pPr>
      <w:r w:rsidRPr="00FF2E8B"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lang w:eastAsia="ru-RU"/>
        </w:rPr>
        <w:t>Высшее образование: Направление: 44.03.03 Специальное (дефектологическое) образование Профиль: Логопедия Диплом с отличием Направление: 44.04.03 Специальное (дефектологическое) образование Магистерская программа: Технологии профилактики и коррекции девиаций у лиц с</w:t>
      </w:r>
      <w:proofErr w:type="gramStart"/>
      <w:r w:rsidRPr="00FF2E8B"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lang w:eastAsia="ru-RU"/>
        </w:rPr>
        <w:t>… Е</w:t>
      </w:r>
      <w:proofErr w:type="gramEnd"/>
      <w:r w:rsidRPr="00FF2E8B"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lang w:eastAsia="ru-RU"/>
        </w:rPr>
        <w:t>щё</w:t>
      </w:r>
    </w:p>
    <w:p w:rsidR="00FF2E8B" w:rsidRPr="00FF2E8B" w:rsidRDefault="00FF2E8B" w:rsidP="00FF2E8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>
            <wp:extent cx="1431925" cy="1431925"/>
            <wp:effectExtent l="19050" t="0" r="0" b="0"/>
            <wp:docPr id="4" name="Рисунок 4" descr="Аватар пользов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ватар пользовател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E8B" w:rsidRPr="00FF2E8B" w:rsidRDefault="00FF2E8B" w:rsidP="00FF2E8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2" w:history="1">
        <w:r w:rsidRPr="00FF2E8B">
          <w:rPr>
            <w:rFonts w:ascii="Times New Roman" w:eastAsia="Times New Roman" w:hAnsi="Times New Roman" w:cs="Times New Roman"/>
            <w:color w:val="0000FF"/>
            <w:spacing w:val="4"/>
            <w:sz w:val="31"/>
            <w:lang w:eastAsia="ru-RU"/>
          </w:rPr>
          <w:t xml:space="preserve">Татьяна Юрьевна </w:t>
        </w:r>
        <w:proofErr w:type="spellStart"/>
        <w:r w:rsidRPr="00FF2E8B">
          <w:rPr>
            <w:rFonts w:ascii="Times New Roman" w:eastAsia="Times New Roman" w:hAnsi="Times New Roman" w:cs="Times New Roman"/>
            <w:color w:val="0000FF"/>
            <w:spacing w:val="4"/>
            <w:sz w:val="31"/>
            <w:lang w:eastAsia="ru-RU"/>
          </w:rPr>
          <w:t>Корнийченко</w:t>
        </w:r>
        <w:proofErr w:type="spellEnd"/>
      </w:hyperlink>
    </w:p>
    <w:p w:rsidR="00FF2E8B" w:rsidRPr="00FF2E8B" w:rsidRDefault="00FF2E8B" w:rsidP="00FF2E8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1431925" cy="1431925"/>
            <wp:effectExtent l="0" t="0" r="0" b="0"/>
            <wp:docPr id="5" name="Рисунок 5" descr="Аватар пользов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ватар пользователя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E8B" w:rsidRPr="00FF2E8B" w:rsidRDefault="00FF2E8B" w:rsidP="00FF2E8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4" w:history="1">
        <w:r w:rsidRPr="00FF2E8B">
          <w:rPr>
            <w:rFonts w:ascii="Times New Roman" w:eastAsia="Times New Roman" w:hAnsi="Times New Roman" w:cs="Times New Roman"/>
            <w:color w:val="0000FF"/>
            <w:spacing w:val="4"/>
            <w:sz w:val="31"/>
            <w:lang w:eastAsia="ru-RU"/>
          </w:rPr>
          <w:t>Казанский федеральный университет</w:t>
        </w:r>
      </w:hyperlink>
    </w:p>
    <w:p w:rsidR="00FF2E8B" w:rsidRPr="00FF2E8B" w:rsidRDefault="00FF2E8B" w:rsidP="00FF2E8B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lang w:eastAsia="ru-RU"/>
        </w:rPr>
      </w:pPr>
      <w:r w:rsidRPr="00FF2E8B"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lang w:eastAsia="ru-RU"/>
        </w:rPr>
        <w:t>Казанский университет создан по указу императора Александра I от 5 ноября 1804 года. В Казанском университете были основаны получившие мировую известность химическая, математическая, востоковедческая, лингвистическая школы, а также археологическая, историческая и</w:t>
      </w:r>
      <w:proofErr w:type="gramStart"/>
      <w:r w:rsidRPr="00FF2E8B"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lang w:eastAsia="ru-RU"/>
        </w:rPr>
        <w:t>… Е</w:t>
      </w:r>
      <w:proofErr w:type="gramEnd"/>
      <w:r w:rsidRPr="00FF2E8B"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lang w:eastAsia="ru-RU"/>
        </w:rPr>
        <w:t>щё</w:t>
      </w:r>
    </w:p>
    <w:p w:rsidR="00FF2E8B" w:rsidRPr="00FF2E8B" w:rsidRDefault="00FF2E8B" w:rsidP="00FF2E8B">
      <w:pPr>
        <w:spacing w:after="120" w:line="240" w:lineRule="auto"/>
        <w:outlineLvl w:val="1"/>
        <w:rPr>
          <w:rFonts w:ascii="Arial" w:eastAsia="Times New Roman" w:hAnsi="Arial" w:cs="Arial"/>
          <w:color w:val="222222"/>
          <w:spacing w:val="4"/>
          <w:sz w:val="49"/>
          <w:szCs w:val="49"/>
          <w:lang w:eastAsia="ru-RU"/>
        </w:rPr>
      </w:pPr>
      <w:bookmarkStart w:id="0" w:name="toc"/>
      <w:bookmarkEnd w:id="0"/>
      <w:r w:rsidRPr="00FF2E8B">
        <w:rPr>
          <w:rFonts w:ascii="Arial" w:eastAsia="Times New Roman" w:hAnsi="Arial" w:cs="Arial"/>
          <w:color w:val="222222"/>
          <w:spacing w:val="4"/>
          <w:sz w:val="49"/>
          <w:szCs w:val="49"/>
          <w:lang w:eastAsia="ru-RU"/>
        </w:rPr>
        <w:t>Программа курса</w:t>
      </w:r>
    </w:p>
    <w:p w:rsidR="00FF2E8B" w:rsidRPr="00FF2E8B" w:rsidRDefault="00FF2E8B" w:rsidP="00FF2E8B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 w:rsidRPr="00FF2E8B">
        <w:rPr>
          <w:rFonts w:ascii="Times New Roman" w:eastAsia="Times New Roman" w:hAnsi="Times New Roman" w:cs="Times New Roman"/>
          <w:sz w:val="35"/>
          <w:lang w:eastAsia="ru-RU"/>
        </w:rPr>
        <w:t xml:space="preserve">Что такое речь. Раннее речевое </w:t>
      </w:r>
      <w:proofErr w:type="spellStart"/>
      <w:r w:rsidRPr="00FF2E8B">
        <w:rPr>
          <w:rFonts w:ascii="Times New Roman" w:eastAsia="Times New Roman" w:hAnsi="Times New Roman" w:cs="Times New Roman"/>
          <w:sz w:val="35"/>
          <w:lang w:eastAsia="ru-RU"/>
        </w:rPr>
        <w:t>развитие</w:t>
      </w:r>
      <w:proofErr w:type="gramStart"/>
      <w:r w:rsidRPr="00FF2E8B">
        <w:rPr>
          <w:rFonts w:ascii="Times New Roman" w:eastAsia="Times New Roman" w:hAnsi="Times New Roman" w:cs="Times New Roman"/>
          <w:sz w:val="35"/>
          <w:lang w:eastAsia="ru-RU"/>
        </w:rPr>
        <w:t>,о</w:t>
      </w:r>
      <w:proofErr w:type="gramEnd"/>
      <w:r w:rsidRPr="00FF2E8B">
        <w:rPr>
          <w:rFonts w:ascii="Times New Roman" w:eastAsia="Times New Roman" w:hAnsi="Times New Roman" w:cs="Times New Roman"/>
          <w:sz w:val="35"/>
          <w:lang w:eastAsia="ru-RU"/>
        </w:rPr>
        <w:t>собенности,рекомендации</w:t>
      </w:r>
      <w:proofErr w:type="spellEnd"/>
    </w:p>
    <w:p w:rsidR="00FF2E8B" w:rsidRPr="00FF2E8B" w:rsidRDefault="00FF2E8B" w:rsidP="00FF2E8B">
      <w:pPr>
        <w:numPr>
          <w:ilvl w:val="0"/>
          <w:numId w:val="1"/>
        </w:numPr>
        <w:spacing w:after="0" w:line="240" w:lineRule="auto"/>
        <w:ind w:left="12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Что такое речь и как она образуется?</w:t>
      </w:r>
    </w:p>
    <w:p w:rsidR="00FF2E8B" w:rsidRPr="00FF2E8B" w:rsidRDefault="00FF2E8B" w:rsidP="00FF2E8B">
      <w:pPr>
        <w:numPr>
          <w:ilvl w:val="0"/>
          <w:numId w:val="1"/>
        </w:numPr>
        <w:spacing w:before="163" w:after="0" w:line="240" w:lineRule="auto"/>
        <w:ind w:left="12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Органы речи – </w:t>
      </w:r>
      <w:proofErr w:type="gramStart"/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при чем</w:t>
      </w:r>
      <w:proofErr w:type="gramEnd"/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 здесь мозг?</w:t>
      </w:r>
    </w:p>
    <w:p w:rsidR="00FF2E8B" w:rsidRPr="00FF2E8B" w:rsidRDefault="00FF2E8B" w:rsidP="00FF2E8B">
      <w:pPr>
        <w:numPr>
          <w:ilvl w:val="0"/>
          <w:numId w:val="1"/>
        </w:numPr>
        <w:spacing w:before="163" w:after="0" w:line="240" w:lineRule="auto"/>
        <w:ind w:left="12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Первый год он трудный самый</w:t>
      </w:r>
    </w:p>
    <w:p w:rsidR="00FF2E8B" w:rsidRPr="00FF2E8B" w:rsidRDefault="00FF2E8B" w:rsidP="00FF2E8B">
      <w:pPr>
        <w:numPr>
          <w:ilvl w:val="0"/>
          <w:numId w:val="1"/>
        </w:numPr>
        <w:spacing w:before="163" w:after="0" w:line="240" w:lineRule="auto"/>
        <w:ind w:left="12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Специалисты рекомендуют или будьте готовы!</w:t>
      </w:r>
    </w:p>
    <w:p w:rsidR="00FF2E8B" w:rsidRPr="00FF2E8B" w:rsidRDefault="00FF2E8B" w:rsidP="00FF2E8B">
      <w:pPr>
        <w:numPr>
          <w:ilvl w:val="0"/>
          <w:numId w:val="1"/>
        </w:numPr>
        <w:spacing w:before="163" w:after="0" w:line="240" w:lineRule="auto"/>
        <w:ind w:left="12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Идет коза рогатая…..</w:t>
      </w:r>
    </w:p>
    <w:p w:rsidR="00FF2E8B" w:rsidRPr="00FF2E8B" w:rsidRDefault="00FF2E8B" w:rsidP="00FF2E8B">
      <w:pPr>
        <w:numPr>
          <w:ilvl w:val="0"/>
          <w:numId w:val="1"/>
        </w:numPr>
        <w:spacing w:before="163" w:after="0" w:line="240" w:lineRule="auto"/>
        <w:ind w:left="12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Ура! Наш заговорил</w:t>
      </w:r>
    </w:p>
    <w:p w:rsidR="00FF2E8B" w:rsidRPr="00FF2E8B" w:rsidRDefault="00FF2E8B" w:rsidP="00FF2E8B">
      <w:pPr>
        <w:numPr>
          <w:ilvl w:val="0"/>
          <w:numId w:val="1"/>
        </w:numPr>
        <w:spacing w:before="163" w:after="0" w:line="240" w:lineRule="auto"/>
        <w:ind w:left="12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Пальцы помогают говорить</w:t>
      </w:r>
    </w:p>
    <w:p w:rsidR="00FF2E8B" w:rsidRPr="00FF2E8B" w:rsidRDefault="00FF2E8B" w:rsidP="00FF2E8B">
      <w:pPr>
        <w:numPr>
          <w:ilvl w:val="0"/>
          <w:numId w:val="1"/>
        </w:numPr>
        <w:spacing w:before="163" w:after="0" w:line="240" w:lineRule="auto"/>
        <w:ind w:left="12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Артикуляционная гимнастика с мамой</w:t>
      </w:r>
    </w:p>
    <w:p w:rsidR="00FF2E8B" w:rsidRPr="00FF2E8B" w:rsidRDefault="00FF2E8B" w:rsidP="00FF2E8B">
      <w:pPr>
        <w:numPr>
          <w:ilvl w:val="0"/>
          <w:numId w:val="1"/>
        </w:numPr>
        <w:spacing w:before="163" w:after="0" w:line="240" w:lineRule="auto"/>
        <w:ind w:left="12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Первые фразы не так просты</w:t>
      </w:r>
    </w:p>
    <w:p w:rsidR="00FF2E8B" w:rsidRPr="00FF2E8B" w:rsidRDefault="00FF2E8B" w:rsidP="00FF2E8B">
      <w:pPr>
        <w:numPr>
          <w:ilvl w:val="0"/>
          <w:numId w:val="1"/>
        </w:numPr>
        <w:spacing w:before="163" w:after="0" w:line="240" w:lineRule="auto"/>
        <w:ind w:left="12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Игнорировать </w:t>
      </w:r>
      <w:proofErr w:type="gramStart"/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нельзя</w:t>
      </w:r>
      <w:proofErr w:type="gramEnd"/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 отвечать!</w:t>
      </w:r>
    </w:p>
    <w:p w:rsidR="00FF2E8B" w:rsidRPr="00FF2E8B" w:rsidRDefault="00FF2E8B" w:rsidP="00FF2E8B">
      <w:pPr>
        <w:numPr>
          <w:ilvl w:val="0"/>
          <w:numId w:val="1"/>
        </w:numPr>
        <w:spacing w:before="163" w:after="0" w:line="240" w:lineRule="auto"/>
        <w:ind w:left="12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Читаем с мамой</w:t>
      </w:r>
    </w:p>
    <w:p w:rsidR="00FF2E8B" w:rsidRPr="00FF2E8B" w:rsidRDefault="00FF2E8B" w:rsidP="00FF2E8B">
      <w:pPr>
        <w:numPr>
          <w:ilvl w:val="0"/>
          <w:numId w:val="1"/>
        </w:numPr>
        <w:spacing w:before="163" w:after="0" w:line="240" w:lineRule="auto"/>
        <w:ind w:left="12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Я большой!</w:t>
      </w:r>
    </w:p>
    <w:p w:rsidR="00FF2E8B" w:rsidRPr="00FF2E8B" w:rsidRDefault="00FF2E8B" w:rsidP="00FF2E8B">
      <w:pPr>
        <w:numPr>
          <w:ilvl w:val="0"/>
          <w:numId w:val="1"/>
        </w:numPr>
        <w:spacing w:before="163" w:after="0" w:line="240" w:lineRule="auto"/>
        <w:ind w:left="12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«Гениальные лингвисты»</w:t>
      </w:r>
    </w:p>
    <w:p w:rsidR="00FF2E8B" w:rsidRPr="00FF2E8B" w:rsidRDefault="00FF2E8B" w:rsidP="00FF2E8B">
      <w:pPr>
        <w:numPr>
          <w:ilvl w:val="0"/>
          <w:numId w:val="1"/>
        </w:numPr>
        <w:spacing w:before="163" w:after="0" w:line="240" w:lineRule="auto"/>
        <w:ind w:left="12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FF2E8B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Вместе весело шагать</w:t>
      </w:r>
    </w:p>
    <w:p w:rsidR="00A378A8" w:rsidRDefault="00A378A8"/>
    <w:sectPr w:rsidR="00A378A8" w:rsidSect="00A37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A2166"/>
    <w:multiLevelType w:val="multilevel"/>
    <w:tmpl w:val="D95AD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F2E8B"/>
    <w:rsid w:val="00A378A8"/>
    <w:rsid w:val="00FF2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8A8"/>
  </w:style>
  <w:style w:type="paragraph" w:styleId="2">
    <w:name w:val="heading 2"/>
    <w:basedOn w:val="a"/>
    <w:link w:val="20"/>
    <w:uiPriority w:val="9"/>
    <w:qFormat/>
    <w:rsid w:val="00FF2E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E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F2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tml-content">
    <w:name w:val="html-content"/>
    <w:basedOn w:val="a"/>
    <w:rsid w:val="00FF2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2E8B"/>
    <w:rPr>
      <w:color w:val="0000FF"/>
      <w:u w:val="single"/>
    </w:rPr>
  </w:style>
  <w:style w:type="character" w:customStyle="1" w:styleId="toc-promosection-widget-title">
    <w:name w:val="toc-promo__section-widget-title"/>
    <w:basedOn w:val="a0"/>
    <w:rsid w:val="00FF2E8B"/>
  </w:style>
  <w:style w:type="paragraph" w:styleId="a5">
    <w:name w:val="Balloon Text"/>
    <w:basedOn w:val="a"/>
    <w:link w:val="a6"/>
    <w:uiPriority w:val="99"/>
    <w:semiHidden/>
    <w:unhideWhenUsed/>
    <w:rsid w:val="00FF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2E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6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6196">
              <w:marLeft w:val="0"/>
              <w:marRight w:val="0"/>
              <w:marTop w:val="5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92080">
                      <w:marLeft w:val="0"/>
                      <w:marRight w:val="0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0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3251631">
              <w:marLeft w:val="0"/>
              <w:marRight w:val="0"/>
              <w:marTop w:val="5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27187">
                      <w:marLeft w:val="0"/>
                      <w:marRight w:val="0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39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8115887">
              <w:marLeft w:val="0"/>
              <w:marRight w:val="0"/>
              <w:marTop w:val="5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1752">
                      <w:marLeft w:val="0"/>
                      <w:marRight w:val="0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7277">
                      <w:marLeft w:val="0"/>
                      <w:marRight w:val="0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0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5756826">
              <w:marLeft w:val="0"/>
              <w:marRight w:val="0"/>
              <w:marTop w:val="5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109709">
              <w:marLeft w:val="0"/>
              <w:marRight w:val="0"/>
              <w:marTop w:val="5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94604">
                      <w:marLeft w:val="0"/>
                      <w:marRight w:val="0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04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93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1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5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77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7974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781338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969085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692567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295550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499030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438155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7713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115082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700996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06200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07950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76480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239874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epik.org/users/307488023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stepik.org/users/31112797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tepik.org/users/282088775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stepik.org/users/31111321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stepik.org/users/133507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685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2</cp:revision>
  <dcterms:created xsi:type="dcterms:W3CDTF">2020-11-26T10:24:00Z</dcterms:created>
  <dcterms:modified xsi:type="dcterms:W3CDTF">2020-11-26T10:24:00Z</dcterms:modified>
</cp:coreProperties>
</file>